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72C" w:rsidRDefault="00402A1A">
      <w:pPr>
        <w:jc w:val="center"/>
        <w:rPr>
          <w:rFonts w:ascii="標楷體" w:eastAsia="標楷體" w:hAnsi="標楷體" w:cs="標楷體"/>
          <w:b/>
          <w:color w:val="202124"/>
          <w:spacing w:val="3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國立體育大學</w:t>
      </w:r>
      <w:proofErr w:type="gramStart"/>
      <w:r>
        <w:rPr>
          <w:rFonts w:ascii="標楷體" w:eastAsia="標楷體" w:hAnsi="標楷體" w:cs="標楷體" w:hint="eastAsia"/>
          <w:b/>
          <w:color w:val="202124"/>
          <w:spacing w:val="3"/>
          <w:kern w:val="0"/>
          <w:sz w:val="36"/>
          <w:szCs w:val="36"/>
        </w:rPr>
        <w:t>108</w:t>
      </w:r>
      <w:proofErr w:type="gramEnd"/>
      <w:r>
        <w:rPr>
          <w:rFonts w:ascii="標楷體" w:eastAsia="標楷體" w:hAnsi="標楷體" w:cs="標楷體" w:hint="eastAsia"/>
          <w:b/>
          <w:color w:val="202124"/>
          <w:spacing w:val="3"/>
          <w:kern w:val="0"/>
          <w:sz w:val="36"/>
          <w:szCs w:val="36"/>
        </w:rPr>
        <w:t>年度「大學招生專業化發展試辦計畫」</w:t>
      </w:r>
    </w:p>
    <w:p w:rsidR="003D572C" w:rsidRDefault="00402A1A">
      <w:pPr>
        <w:jc w:val="center"/>
        <w:rPr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  <w:lang w:eastAsia="zh-HK"/>
        </w:rPr>
        <w:t>活動成果表</w:t>
      </w:r>
    </w:p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0"/>
        <w:gridCol w:w="1568"/>
        <w:gridCol w:w="1568"/>
        <w:gridCol w:w="259"/>
        <w:gridCol w:w="7"/>
        <w:gridCol w:w="17"/>
        <w:gridCol w:w="1615"/>
        <w:gridCol w:w="1380"/>
        <w:gridCol w:w="1810"/>
      </w:tblGrid>
      <w:tr w:rsidR="003D572C">
        <w:trPr>
          <w:trHeight w:val="50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2C" w:rsidRDefault="00402A1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2"/>
              </w:rPr>
              <w:t>活動名稱</w:t>
            </w:r>
          </w:p>
        </w:tc>
        <w:tc>
          <w:tcPr>
            <w:tcW w:w="82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2C" w:rsidRDefault="003D57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</w:p>
          <w:p w:rsidR="003D572C" w:rsidRDefault="006E41C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2"/>
              </w:rPr>
              <w:t>第</w:t>
            </w:r>
            <w:r w:rsidR="00391CE2">
              <w:rPr>
                <w:rFonts w:ascii="標楷體" w:eastAsia="標楷體" w:hAnsi="標楷體" w:cs="新細明體" w:hint="eastAsia"/>
                <w:b/>
                <w:kern w:val="0"/>
                <w:szCs w:val="22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2"/>
              </w:rPr>
              <w:t>場「評量尺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2"/>
              </w:rPr>
              <w:t>規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2"/>
              </w:rPr>
              <w:t>意見交流座談會」</w:t>
            </w:r>
          </w:p>
          <w:p w:rsidR="003D572C" w:rsidRDefault="003D57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</w:p>
        </w:tc>
      </w:tr>
      <w:tr w:rsidR="003D572C">
        <w:trPr>
          <w:trHeight w:val="50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2C" w:rsidRDefault="00402A1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2"/>
              </w:rPr>
              <w:t>講者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2C" w:rsidRPr="00691F09" w:rsidRDefault="00503745" w:rsidP="00691F09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691F09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本校運動保健學系系主任、</w:t>
            </w:r>
            <w:r w:rsidR="00691F09" w:rsidRPr="00691F09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體育推廣學系系主任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2C" w:rsidRDefault="00402A1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2"/>
              </w:rPr>
              <w:t>與會對象</w:t>
            </w:r>
          </w:p>
        </w:tc>
        <w:tc>
          <w:tcPr>
            <w:tcW w:w="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2C" w:rsidRDefault="00402A1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本校教務處主管、同仁</w:t>
            </w:r>
          </w:p>
          <w:p w:rsidR="003D572C" w:rsidRDefault="00402A1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系所主管、師長、秘書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D572C" w:rsidRDefault="00402A1A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Cs w:val="28"/>
              </w:rPr>
              <w:t>參加人數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D572C" w:rsidRDefault="00402A1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2"/>
              </w:rPr>
              <w:t>35</w:t>
            </w:r>
          </w:p>
        </w:tc>
      </w:tr>
      <w:tr w:rsidR="003D572C">
        <w:trPr>
          <w:trHeight w:val="50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2C" w:rsidRDefault="00402A1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2"/>
              </w:rPr>
              <w:t>活動日期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2C" w:rsidRDefault="00402A1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  <w:r w:rsidR="006E41C8">
              <w:rPr>
                <w:rFonts w:ascii="標楷體" w:eastAsia="標楷體" w:hAnsi="標楷體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Cs w:val="28"/>
              </w:rPr>
              <w:t>.0</w:t>
            </w:r>
            <w:r w:rsidR="006E41C8">
              <w:rPr>
                <w:rFonts w:ascii="標楷體" w:eastAsia="標楷體" w:hAnsi="標楷體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.</w:t>
            </w:r>
            <w:r w:rsidR="006E41C8">
              <w:rPr>
                <w:rFonts w:ascii="標楷體" w:eastAsia="標楷體" w:hAnsi="標楷體"/>
                <w:szCs w:val="28"/>
              </w:rPr>
              <w:t>1</w:t>
            </w:r>
            <w:r w:rsidR="00391CE2"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D572C" w:rsidRDefault="00402A1A">
            <w:pPr>
              <w:spacing w:line="360" w:lineRule="exact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2"/>
              </w:rPr>
              <w:t>活動時間</w:t>
            </w:r>
          </w:p>
        </w:tc>
        <w:tc>
          <w:tcPr>
            <w:tcW w:w="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D572C" w:rsidRDefault="006E41C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</w:t>
            </w:r>
            <w:r w:rsidR="00391CE2">
              <w:rPr>
                <w:rFonts w:ascii="標楷體" w:eastAsia="標楷體" w:hAnsi="標楷體"/>
                <w:szCs w:val="28"/>
              </w:rPr>
              <w:t>0</w:t>
            </w:r>
            <w:r w:rsidR="00402A1A">
              <w:rPr>
                <w:rFonts w:ascii="標楷體" w:eastAsia="標楷體" w:hAnsi="標楷體" w:hint="eastAsia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 w:rsidR="00402A1A">
              <w:rPr>
                <w:rFonts w:ascii="標楷體" w:eastAsia="標楷體" w:hAnsi="標楷體" w:hint="eastAsia"/>
                <w:szCs w:val="28"/>
              </w:rPr>
              <w:t>0-1</w:t>
            </w:r>
            <w:r w:rsidR="00391CE2">
              <w:rPr>
                <w:rFonts w:ascii="標楷體" w:eastAsia="標楷體" w:hAnsi="標楷體"/>
                <w:szCs w:val="28"/>
              </w:rPr>
              <w:t>2</w:t>
            </w:r>
            <w:r w:rsidR="00402A1A">
              <w:rPr>
                <w:rFonts w:ascii="標楷體" w:eastAsia="標楷體" w:hAnsi="標楷體" w:hint="eastAsia"/>
                <w:szCs w:val="28"/>
              </w:rPr>
              <w:t>:30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D572C" w:rsidRDefault="00402A1A">
            <w:pPr>
              <w:spacing w:line="360" w:lineRule="exact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2"/>
              </w:rPr>
              <w:t>活動地點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D572C" w:rsidRDefault="00391CE2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教學5</w:t>
            </w:r>
            <w:r>
              <w:rPr>
                <w:rFonts w:ascii="標楷體" w:eastAsia="標楷體" w:hAnsi="標楷體"/>
                <w:szCs w:val="28"/>
              </w:rPr>
              <w:t>37</w:t>
            </w:r>
          </w:p>
        </w:tc>
      </w:tr>
      <w:tr w:rsidR="003D572C">
        <w:trPr>
          <w:trHeight w:val="638"/>
          <w:jc w:val="center"/>
        </w:trPr>
        <w:tc>
          <w:tcPr>
            <w:tcW w:w="9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72C" w:rsidRDefault="00402A1A">
            <w:pPr>
              <w:pStyle w:val="1"/>
              <w:numPr>
                <w:ilvl w:val="0"/>
                <w:numId w:val="1"/>
              </w:numPr>
              <w:spacing w:beforeLines="50" w:before="180"/>
              <w:ind w:leftChars="0" w:left="567" w:hanging="567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目的</w:t>
            </w:r>
          </w:p>
          <w:p w:rsidR="003D572C" w:rsidRDefault="00823742">
            <w:pPr>
              <w:ind w:firstLineChars="200" w:firstLine="56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為使本校訂定之大學個人申請第二階段甄試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學系書審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評分的評量尺規符合高中端的期待，邀請高中端師長參與座談進行意見交流，提升招生書面審查之品質與成效</w:t>
            </w:r>
            <w:r w:rsidR="00402A1A">
              <w:rPr>
                <w:rFonts w:ascii="標楷體" w:eastAsia="標楷體" w:hAnsi="標楷體"/>
                <w:color w:val="000000"/>
                <w:sz w:val="28"/>
              </w:rPr>
              <w:t>。</w:t>
            </w:r>
          </w:p>
          <w:p w:rsidR="003D572C" w:rsidRDefault="00402A1A">
            <w:pPr>
              <w:pStyle w:val="1"/>
              <w:numPr>
                <w:ilvl w:val="0"/>
                <w:numId w:val="1"/>
              </w:numPr>
              <w:spacing w:beforeLines="50" w:before="180"/>
              <w:ind w:leftChars="0" w:left="567" w:hanging="567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講者介紹</w:t>
            </w:r>
          </w:p>
          <w:p w:rsidR="00503745" w:rsidRDefault="00503745">
            <w:pPr>
              <w:pStyle w:val="1"/>
              <w:ind w:leftChars="0" w:left="567"/>
              <w:rPr>
                <w:rFonts w:ascii="標楷體" w:eastAsia="SimSun" w:hAnsi="標楷體" w:cs="標楷體"/>
                <w:sz w:val="28"/>
                <w:szCs w:val="28"/>
                <w:lang w:eastAsia="zh-CN"/>
              </w:rPr>
            </w:pPr>
            <w:r w:rsidRPr="008E1B13">
              <w:rPr>
                <w:rFonts w:ascii="標楷體" w:eastAsia="標楷體" w:hAnsi="標楷體" w:cs="標楷體" w:hint="eastAsia"/>
                <w:sz w:val="28"/>
                <w:szCs w:val="28"/>
                <w:lang w:eastAsia="zh-CN"/>
              </w:rPr>
              <w:t>國立體育大學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CN"/>
              </w:rPr>
              <w:t>運動保健學系系主</w:t>
            </w:r>
            <w:r w:rsidRPr="00503745">
              <w:rPr>
                <w:rFonts w:ascii="標楷體" w:eastAsia="標楷體" w:hAnsi="標楷體" w:cs="標楷體" w:hint="eastAsia"/>
                <w:kern w:val="3"/>
                <w:sz w:val="28"/>
                <w:szCs w:val="28"/>
                <w:lang w:eastAsia="zh-CN"/>
              </w:rPr>
              <w:t>任</w:t>
            </w:r>
            <w:r w:rsidRPr="00503745">
              <w:rPr>
                <w:rFonts w:ascii="標楷體" w:eastAsia="標楷體" w:hAnsi="標楷體" w:cs="標楷體" w:hint="eastAsia"/>
                <w:bCs/>
                <w:kern w:val="3"/>
                <w:sz w:val="28"/>
                <w:szCs w:val="28"/>
                <w:lang w:eastAsia="zh-CN"/>
              </w:rPr>
              <w:t>蔡錦雀副教授</w:t>
            </w:r>
          </w:p>
          <w:p w:rsidR="003D572C" w:rsidRDefault="00503745" w:rsidP="00503745">
            <w:pPr>
              <w:pStyle w:val="1"/>
              <w:ind w:leftChars="0" w:left="567"/>
            </w:pPr>
            <w:r w:rsidRPr="008E1B13">
              <w:rPr>
                <w:rFonts w:ascii="標楷體" w:eastAsia="標楷體" w:hAnsi="標楷體" w:cs="標楷體" w:hint="eastAsia"/>
                <w:sz w:val="28"/>
                <w:szCs w:val="28"/>
                <w:lang w:eastAsia="zh-CN"/>
              </w:rPr>
              <w:t>國立體育大學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CN"/>
              </w:rPr>
              <w:t>體育推廣學系</w:t>
            </w:r>
            <w:r w:rsidRPr="008E1B13">
              <w:rPr>
                <w:rFonts w:ascii="標楷體" w:eastAsia="標楷體" w:hAnsi="標楷體" w:cs="標楷體" w:hint="eastAsia"/>
                <w:kern w:val="3"/>
                <w:sz w:val="28"/>
                <w:szCs w:val="28"/>
                <w:lang w:eastAsia="zh-CN"/>
              </w:rPr>
              <w:t>系</w:t>
            </w:r>
            <w:r w:rsidRPr="00503745">
              <w:rPr>
                <w:rFonts w:ascii="標楷體" w:eastAsia="標楷體" w:hAnsi="標楷體" w:cs="標楷體" w:hint="eastAsia"/>
                <w:sz w:val="28"/>
                <w:szCs w:val="28"/>
                <w:lang w:eastAsia="zh-CN"/>
              </w:rPr>
              <w:t>主任黃美瑤教授</w:t>
            </w:r>
          </w:p>
          <w:p w:rsidR="003D572C" w:rsidRDefault="00402A1A">
            <w:pPr>
              <w:pStyle w:val="1"/>
              <w:spacing w:beforeLines="50" w:before="180"/>
              <w:ind w:leftChars="0" w:left="0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三、照片集錦：至少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3-8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張，可自行增列表格</w:t>
            </w:r>
          </w:p>
        </w:tc>
      </w:tr>
      <w:tr w:rsidR="00FA57EB" w:rsidTr="00FA57EB">
        <w:trPr>
          <w:trHeight w:val="3278"/>
          <w:jc w:val="center"/>
        </w:trPr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7EB" w:rsidRDefault="00FA57EB" w:rsidP="00FA57EB">
            <w:pPr>
              <w:autoSpaceDE w:val="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D12755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947628" cy="2210400"/>
                  <wp:effectExtent l="0" t="0" r="5715" b="0"/>
                  <wp:wrapTight wrapText="bothSides">
                    <wp:wrapPolygon edited="0">
                      <wp:start x="0" y="0"/>
                      <wp:lineTo x="0" y="21414"/>
                      <wp:lineTo x="21502" y="21414"/>
                      <wp:lineTo x="21502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致詞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628" cy="22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7EB" w:rsidRDefault="00FA57EB">
            <w:pPr>
              <w:autoSpaceDE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F58862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-2126615</wp:posOffset>
                  </wp:positionV>
                  <wp:extent cx="2946400" cy="2209800"/>
                  <wp:effectExtent l="0" t="0" r="6350" b="0"/>
                  <wp:wrapTight wrapText="bothSides">
                    <wp:wrapPolygon edited="0">
                      <wp:start x="0" y="0"/>
                      <wp:lineTo x="0" y="21414"/>
                      <wp:lineTo x="21507" y="21414"/>
                      <wp:lineTo x="21507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運動保健學系評量尺規介紹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57EB" w:rsidTr="00FA57EB">
        <w:trPr>
          <w:trHeight w:val="333"/>
          <w:jc w:val="center"/>
        </w:trPr>
        <w:tc>
          <w:tcPr>
            <w:tcW w:w="4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7EB" w:rsidRDefault="00FA57E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照片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說明：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主持人</w:t>
            </w:r>
            <w:r w:rsidRPr="004615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致詞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7EB" w:rsidRDefault="00FA57EB" w:rsidP="00FA57E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照片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說明：</w:t>
            </w:r>
            <w:r w:rsidRPr="004615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運動保健學系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系主任</w:t>
            </w:r>
            <w:r w:rsidRPr="004615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評量尺</w:t>
            </w:r>
            <w:proofErr w:type="gramStart"/>
            <w:r w:rsidRPr="004615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規</w:t>
            </w:r>
            <w:proofErr w:type="gramEnd"/>
            <w:r w:rsidRPr="004615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介紹</w:t>
            </w:r>
          </w:p>
        </w:tc>
      </w:tr>
      <w:tr w:rsidR="00FA57EB" w:rsidTr="00FA57EB">
        <w:trPr>
          <w:trHeight w:val="3032"/>
          <w:jc w:val="center"/>
        </w:trPr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7EB" w:rsidRDefault="00FA57EB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noProof/>
                <w:color w:val="000000"/>
                <w:kern w:val="0"/>
                <w:szCs w:val="24"/>
              </w:rPr>
              <w:lastRenderedPageBreak/>
              <w:drawing>
                <wp:inline distT="0" distB="0" distL="0" distR="0" wp14:anchorId="415880D4" wp14:editId="7B531842">
                  <wp:extent cx="2947200" cy="2210400"/>
                  <wp:effectExtent l="0" t="0" r="571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體育推廣學系評量尺規介紹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200" cy="22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7EB" w:rsidRDefault="00FA57EB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noProof/>
                <w:color w:val="000000"/>
                <w:kern w:val="0"/>
                <w:szCs w:val="24"/>
              </w:rPr>
              <w:drawing>
                <wp:inline distT="0" distB="0" distL="0" distR="0" wp14:anchorId="325A2728" wp14:editId="479CFE33">
                  <wp:extent cx="2947200" cy="2210400"/>
                  <wp:effectExtent l="0" t="0" r="571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綜合討論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200" cy="22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7EB" w:rsidTr="00FA57EB">
        <w:trPr>
          <w:trHeight w:val="299"/>
          <w:jc w:val="center"/>
        </w:trPr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7EB" w:rsidRDefault="00FA57E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照片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說明：</w:t>
            </w:r>
            <w:r w:rsidRPr="004615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體育推廣學系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系主任</w:t>
            </w:r>
            <w:r w:rsidRPr="004615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評量尺</w:t>
            </w:r>
            <w:proofErr w:type="gramStart"/>
            <w:r w:rsidRPr="004615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規</w:t>
            </w:r>
            <w:proofErr w:type="gramEnd"/>
            <w:r w:rsidRPr="004615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介紹</w:t>
            </w:r>
          </w:p>
        </w:tc>
        <w:tc>
          <w:tcPr>
            <w:tcW w:w="48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7EB" w:rsidRDefault="00FA57EB" w:rsidP="00FA57E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照片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說明：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綜合討論</w:t>
            </w:r>
          </w:p>
        </w:tc>
      </w:tr>
      <w:tr w:rsidR="00FA57EB" w:rsidTr="00FA57EB">
        <w:trPr>
          <w:trHeight w:val="299"/>
          <w:jc w:val="center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7EB" w:rsidRPr="00461532" w:rsidRDefault="00FA57EB" w:rsidP="00691F09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kern w:val="0"/>
                <w:szCs w:val="24"/>
              </w:rPr>
              <w:drawing>
                <wp:inline distT="0" distB="0" distL="0" distR="0" wp14:anchorId="7CBDA123" wp14:editId="11DBC270">
                  <wp:extent cx="2947201" cy="2210400"/>
                  <wp:effectExtent l="0" t="0" r="571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綜合討論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201" cy="22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7EB" w:rsidRPr="00461532" w:rsidRDefault="00FA57EB" w:rsidP="00691F09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FA57EB" w:rsidTr="00FA57EB">
        <w:trPr>
          <w:trHeight w:val="299"/>
          <w:jc w:val="center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7EB" w:rsidRDefault="00FA57EB" w:rsidP="00E362C7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照片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說明：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綜合討論</w:t>
            </w:r>
          </w:p>
        </w:tc>
        <w:tc>
          <w:tcPr>
            <w:tcW w:w="48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7EB" w:rsidRDefault="00FA57EB" w:rsidP="00FA57EB">
            <w:pPr>
              <w:autoSpaceDE w:val="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</w:tbl>
    <w:p w:rsidR="006E41C8" w:rsidRPr="00461532" w:rsidRDefault="006E41C8" w:rsidP="006A664F">
      <w:pPr>
        <w:autoSpaceDE w:val="0"/>
      </w:pPr>
    </w:p>
    <w:sectPr w:rsidR="006E41C8" w:rsidRPr="00461532"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665" w:rsidRDefault="00F07665" w:rsidP="00FA57EB">
      <w:r>
        <w:separator/>
      </w:r>
    </w:p>
  </w:endnote>
  <w:endnote w:type="continuationSeparator" w:id="0">
    <w:p w:rsidR="00F07665" w:rsidRDefault="00F07665" w:rsidP="00FA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665" w:rsidRDefault="00F07665" w:rsidP="00FA57EB">
      <w:r>
        <w:separator/>
      </w:r>
    </w:p>
  </w:footnote>
  <w:footnote w:type="continuationSeparator" w:id="0">
    <w:p w:rsidR="00F07665" w:rsidRDefault="00F07665" w:rsidP="00FA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01F07"/>
    <w:multiLevelType w:val="multilevel"/>
    <w:tmpl w:val="39801F07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5F6C"/>
    <w:rsid w:val="00057F3B"/>
    <w:rsid w:val="00066F7A"/>
    <w:rsid w:val="00081B93"/>
    <w:rsid w:val="000F6043"/>
    <w:rsid w:val="00143751"/>
    <w:rsid w:val="00172A27"/>
    <w:rsid w:val="0019557F"/>
    <w:rsid w:val="001A7BFC"/>
    <w:rsid w:val="00292732"/>
    <w:rsid w:val="002D48CC"/>
    <w:rsid w:val="003108D9"/>
    <w:rsid w:val="00390402"/>
    <w:rsid w:val="00391CE2"/>
    <w:rsid w:val="003D572C"/>
    <w:rsid w:val="00402A1A"/>
    <w:rsid w:val="00415D90"/>
    <w:rsid w:val="00461532"/>
    <w:rsid w:val="004643C0"/>
    <w:rsid w:val="00503745"/>
    <w:rsid w:val="00533A33"/>
    <w:rsid w:val="00595940"/>
    <w:rsid w:val="005C3E20"/>
    <w:rsid w:val="00691F09"/>
    <w:rsid w:val="00692D04"/>
    <w:rsid w:val="006946CA"/>
    <w:rsid w:val="006A664F"/>
    <w:rsid w:val="006E41C8"/>
    <w:rsid w:val="00702833"/>
    <w:rsid w:val="007D5F6A"/>
    <w:rsid w:val="00823742"/>
    <w:rsid w:val="0084573D"/>
    <w:rsid w:val="00876975"/>
    <w:rsid w:val="009363B0"/>
    <w:rsid w:val="00987CA3"/>
    <w:rsid w:val="009D0C10"/>
    <w:rsid w:val="00B3381D"/>
    <w:rsid w:val="00BE16D7"/>
    <w:rsid w:val="00BF6441"/>
    <w:rsid w:val="00CF656F"/>
    <w:rsid w:val="00D87E77"/>
    <w:rsid w:val="00E35C6C"/>
    <w:rsid w:val="00F07665"/>
    <w:rsid w:val="00FA2029"/>
    <w:rsid w:val="00FA57EB"/>
    <w:rsid w:val="00FC6CF2"/>
    <w:rsid w:val="2E730DB1"/>
    <w:rsid w:val="39EC0D3A"/>
    <w:rsid w:val="46654E24"/>
    <w:rsid w:val="4842745D"/>
    <w:rsid w:val="51D915B6"/>
    <w:rsid w:val="51DF4BF8"/>
    <w:rsid w:val="5BD8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CB06E"/>
  <w15:docId w15:val="{1773D59B-DB64-4035-8861-CA45963D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1">
    <w:name w:val="清單段落1"/>
    <w:basedOn w:val="a"/>
    <w:uiPriority w:val="34"/>
    <w:qFormat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character" w:customStyle="1" w:styleId="10">
    <w:name w:val="預留位置文字1"/>
    <w:basedOn w:val="a0"/>
    <w:uiPriority w:val="99"/>
    <w:semiHidden/>
    <w:qFormat/>
    <w:rPr>
      <w:color w:val="808080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標楷體" w:eastAsia="標楷體" w:hAnsi="標楷體"/>
      <w:color w:val="000000"/>
      <w:sz w:val="24"/>
    </w:rPr>
  </w:style>
  <w:style w:type="character" w:styleId="a7">
    <w:name w:val="Strong"/>
    <w:basedOn w:val="a0"/>
    <w:uiPriority w:val="22"/>
    <w:qFormat/>
    <w:rsid w:val="00503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944AD8-E0D7-4C46-90C1-ED5F6107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2017-05-22T03:26:00Z</dcterms:created>
  <dcterms:modified xsi:type="dcterms:W3CDTF">2020-04-09T09:27:00Z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