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91" w:rsidRDefault="00D63EE6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國立體育大學</w:t>
      </w:r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108年度「大學招生專業化發展試辦計畫」</w:t>
      </w:r>
    </w:p>
    <w:p w:rsidR="00080691" w:rsidRDefault="00D63EE6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94"/>
        <w:gridCol w:w="1442"/>
        <w:gridCol w:w="266"/>
        <w:gridCol w:w="1977"/>
        <w:gridCol w:w="1035"/>
        <w:gridCol w:w="1810"/>
      </w:tblGrid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08069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  <w:p w:rsidR="00080691" w:rsidRDefault="006303D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6303DD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招生專業化經驗分享講座-成果報告、實地訪視及應注意事項</w:t>
            </w:r>
          </w:p>
        </w:tc>
      </w:tr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講者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080691">
            <w:pPr>
              <w:rPr>
                <w:rFonts w:ascii="標楷體" w:eastAsia="標楷體" w:hAnsi="標楷體"/>
                <w:color w:val="000000"/>
              </w:rPr>
            </w:pPr>
          </w:p>
          <w:p w:rsidR="001B2161" w:rsidRDefault="001B2161" w:rsidP="001B2161">
            <w:pPr>
              <w:autoSpaceDE w:val="0"/>
              <w:jc w:val="both"/>
            </w:pPr>
            <w:r>
              <w:rPr>
                <w:rFonts w:eastAsia="標楷體" w:hint="eastAsia"/>
                <w:color w:val="000000" w:themeColor="text1"/>
                <w:kern w:val="2"/>
                <w:szCs w:val="22"/>
              </w:rPr>
              <w:t>國立中山大學</w:t>
            </w:r>
            <w:r>
              <w:rPr>
                <w:rFonts w:eastAsia="標楷體" w:hint="eastAsia"/>
                <w:color w:val="000000" w:themeColor="text1"/>
                <w:kern w:val="2"/>
                <w:szCs w:val="22"/>
              </w:rPr>
              <w:t xml:space="preserve"> </w:t>
            </w:r>
            <w:r>
              <w:rPr>
                <w:rFonts w:hint="eastAsia"/>
              </w:rPr>
              <w:t>鄭雯副教授</w:t>
            </w: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2"/>
              </w:rPr>
              <w:t>蒞校演講</w:t>
            </w:r>
          </w:p>
          <w:p w:rsidR="00080691" w:rsidRDefault="0008069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與會對象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1" w:rsidRPr="001B2161" w:rsidRDefault="001B2161" w:rsidP="001B21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 w:rsidRPr="001B2161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體育推廣學系、適應體育學系、休閒產業經營學系、運動保健學</w:t>
            </w:r>
          </w:p>
          <w:p w:rsidR="00080691" w:rsidRDefault="001B2161" w:rsidP="001B21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1B2161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系、原住民專班、校務研究人員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6303D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Cs w:val="22"/>
              </w:rPr>
              <w:t>30</w:t>
            </w:r>
          </w:p>
        </w:tc>
      </w:tr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6303DD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303DD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109-04-16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C35EDB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12</w:t>
            </w:r>
            <w:r w:rsidR="00D63EE6">
              <w:rPr>
                <w:rFonts w:ascii="標楷體" w:eastAsia="標楷體" w:hAnsi="標楷體" w:hint="eastAsia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="00D63EE6">
              <w:rPr>
                <w:rFonts w:ascii="標楷體" w:eastAsia="標楷體" w:hAnsi="標楷體" w:hint="eastAsia"/>
                <w:szCs w:val="28"/>
              </w:rPr>
              <w:t>0-1</w:t>
            </w:r>
            <w:r w:rsidR="006303DD">
              <w:rPr>
                <w:rFonts w:ascii="標楷體" w:eastAsia="標楷體" w:hAnsi="標楷體"/>
                <w:szCs w:val="28"/>
              </w:rPr>
              <w:t>4:00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6303DD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</w:t>
            </w:r>
            <w:r w:rsidR="00C51429">
              <w:rPr>
                <w:rFonts w:ascii="標楷體" w:eastAsia="標楷體" w:hAnsi="標楷體"/>
                <w:szCs w:val="28"/>
              </w:rPr>
              <w:t>537</w:t>
            </w:r>
            <w:bookmarkStart w:id="0" w:name="_GoBack"/>
            <w:bookmarkEnd w:id="0"/>
          </w:p>
        </w:tc>
      </w:tr>
      <w:tr w:rsidR="00080691">
        <w:trPr>
          <w:trHeight w:val="638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目的</w:t>
            </w:r>
          </w:p>
          <w:p w:rsidR="006303DD" w:rsidRDefault="006303DD" w:rsidP="006303DD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6303D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為使本師長校瞭解大學招生專業化發展試辦計畫-成果報告、實地訪視-應注意事項及規劃書審查共通注意事項，邀請校外專家學者蒞校演講，提升本校辦理招生業務之知能。</w:t>
            </w:r>
          </w:p>
          <w:p w:rsidR="00080691" w:rsidRPr="006303DD" w:rsidRDefault="006303DD" w:rsidP="006303DD">
            <w:pPr>
              <w:autoSpaceDE w:val="0"/>
              <w:adjustRightInd w:val="0"/>
              <w:spacing w:line="400" w:lineRule="exact"/>
              <w:textAlignment w:val="auto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二、</w:t>
            </w:r>
            <w:r w:rsidR="00D63EE6">
              <w:rPr>
                <w:rFonts w:eastAsia="標楷體" w:hint="eastAsia"/>
                <w:b/>
                <w:color w:val="000000" w:themeColor="text1"/>
              </w:rPr>
              <w:t>講者介紹</w:t>
            </w:r>
          </w:p>
          <w:p w:rsidR="00080691" w:rsidRDefault="006303DD" w:rsidP="006303DD">
            <w:pPr>
              <w:autoSpaceDE w:val="0"/>
              <w:jc w:val="both"/>
            </w:pPr>
            <w:r>
              <w:rPr>
                <w:rFonts w:eastAsia="標楷體" w:hint="eastAsia"/>
                <w:color w:val="000000" w:themeColor="text1"/>
                <w:kern w:val="2"/>
                <w:szCs w:val="22"/>
              </w:rPr>
              <w:t>中山大學</w:t>
            </w:r>
            <w:r>
              <w:rPr>
                <w:rFonts w:eastAsia="標楷體" w:hint="eastAsia"/>
                <w:color w:val="000000" w:themeColor="text1"/>
                <w:kern w:val="2"/>
                <w:szCs w:val="22"/>
              </w:rPr>
              <w:t xml:space="preserve"> </w:t>
            </w:r>
            <w:r w:rsidRPr="006303DD">
              <w:rPr>
                <w:rFonts w:ascii="標楷體" w:eastAsia="標楷體" w:hAnsi="標楷體" w:cs="標楷體" w:hint="eastAsia"/>
                <w:sz w:val="28"/>
                <w:szCs w:val="28"/>
              </w:rPr>
              <w:t>鄭雯副教授</w:t>
            </w:r>
          </w:p>
          <w:p w:rsidR="00080691" w:rsidRDefault="00D63EE6">
            <w:pPr>
              <w:pStyle w:val="1"/>
              <w:spacing w:beforeLines="50" w:before="180"/>
              <w:ind w:leftChars="0" w:left="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三、照片集錦：至少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3-8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AA5BD9" w:rsidTr="002A5EA9">
        <w:trPr>
          <w:trHeight w:val="5305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66858C5B" wp14:editId="2C667AFE">
                  <wp:extent cx="2999357" cy="224850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C:\Users\User\Desktop\30運保\330書面審查運保_20033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357" cy="2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D9" w:rsidRDefault="00CB0263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5125359D" wp14:editId="1B8698A9">
                  <wp:extent cx="3096522" cy="2321343"/>
                  <wp:effectExtent l="0" t="0" r="254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C:\Users\User\Desktop\30運保\330書面審查運保_20033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22" cy="232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263" w:rsidTr="00F361A6">
        <w:trPr>
          <w:trHeight w:val="333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63" w:rsidRDefault="00CB0263" w:rsidP="00CB0263"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照片說明：</w:t>
            </w:r>
            <w:r w:rsidR="006303DD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鄭雯副教授</w:t>
            </w:r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介紹</w:t>
            </w:r>
            <w:r w:rsidRPr="00F00B5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課程主題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63" w:rsidRDefault="00CB0263" w:rsidP="00CB0263"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照片說明：</w:t>
            </w:r>
            <w:r w:rsidR="006303DD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鄭雯副教授講述模擬審查</w:t>
            </w:r>
          </w:p>
        </w:tc>
      </w:tr>
      <w:tr w:rsidR="00AA5BD9" w:rsidTr="002E44AB">
        <w:trPr>
          <w:trHeight w:val="3032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lastRenderedPageBreak/>
              <w:drawing>
                <wp:inline distT="0" distB="0" distL="0" distR="0" wp14:anchorId="19CB159D" wp14:editId="1F08E82D">
                  <wp:extent cx="2939215" cy="2203417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C:\Users\User\Desktop\30產經\3月30日模擬審查-產經_200331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215" cy="220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0C307226" wp14:editId="3997D0A1">
                  <wp:extent cx="2927549" cy="2194672"/>
                  <wp:effectExtent l="0" t="0" r="6350" b="254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C:\Users\User\Desktop\30產經\3月30日模擬審查-產經_200331_00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549" cy="219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D9" w:rsidTr="00F86D45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CB026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="000071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情況１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63" w:rsidRDefault="00CB026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="000071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情況2</w:t>
            </w:r>
          </w:p>
        </w:tc>
      </w:tr>
      <w:tr w:rsidR="00007191" w:rsidTr="00602408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6F012EF" wp14:editId="23134407">
                  <wp:extent cx="1640685" cy="218758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C:\Users\User\Desktop\30運保\330書面審查運保_200331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85" cy="218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007191" w:rsidTr="004205B3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191" w:rsidRDefault="00CB026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="006303DD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頒發感謝狀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080691" w:rsidRDefault="00080691">
      <w:pPr>
        <w:autoSpaceDE w:val="0"/>
      </w:pPr>
    </w:p>
    <w:sectPr w:rsidR="00080691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91"/>
    <w:rsid w:val="00025F6C"/>
    <w:rsid w:val="000340E6"/>
    <w:rsid w:val="00057F3B"/>
    <w:rsid w:val="00080691"/>
    <w:rsid w:val="00081B93"/>
    <w:rsid w:val="000F6043"/>
    <w:rsid w:val="00143751"/>
    <w:rsid w:val="00172A27"/>
    <w:rsid w:val="00180AF0"/>
    <w:rsid w:val="0019557F"/>
    <w:rsid w:val="001A7BFC"/>
    <w:rsid w:val="001B2161"/>
    <w:rsid w:val="00292732"/>
    <w:rsid w:val="002D48CC"/>
    <w:rsid w:val="003108D9"/>
    <w:rsid w:val="00390402"/>
    <w:rsid w:val="0039779C"/>
    <w:rsid w:val="00415D90"/>
    <w:rsid w:val="00436E58"/>
    <w:rsid w:val="00437330"/>
    <w:rsid w:val="004643C0"/>
    <w:rsid w:val="00481244"/>
    <w:rsid w:val="004B6825"/>
    <w:rsid w:val="005A48DA"/>
    <w:rsid w:val="005C3E20"/>
    <w:rsid w:val="006303DD"/>
    <w:rsid w:val="00692D04"/>
    <w:rsid w:val="006946CA"/>
    <w:rsid w:val="006D014D"/>
    <w:rsid w:val="006F41C4"/>
    <w:rsid w:val="00702833"/>
    <w:rsid w:val="007D5F6A"/>
    <w:rsid w:val="007F4997"/>
    <w:rsid w:val="0084573D"/>
    <w:rsid w:val="00853365"/>
    <w:rsid w:val="00875400"/>
    <w:rsid w:val="00876975"/>
    <w:rsid w:val="008A6A83"/>
    <w:rsid w:val="009363B0"/>
    <w:rsid w:val="009D0C10"/>
    <w:rsid w:val="009E2835"/>
    <w:rsid w:val="00A76E57"/>
    <w:rsid w:val="00A86E5B"/>
    <w:rsid w:val="00AA5BD9"/>
    <w:rsid w:val="00B3381D"/>
    <w:rsid w:val="00BE16D7"/>
    <w:rsid w:val="00BF6441"/>
    <w:rsid w:val="00C35EDB"/>
    <w:rsid w:val="00C51429"/>
    <w:rsid w:val="00CB0263"/>
    <w:rsid w:val="00CF656F"/>
    <w:rsid w:val="00D25D99"/>
    <w:rsid w:val="00D63EE6"/>
    <w:rsid w:val="00D87E77"/>
    <w:rsid w:val="00E35C6C"/>
    <w:rsid w:val="00E7578B"/>
    <w:rsid w:val="00E973E0"/>
    <w:rsid w:val="00FC6CF2"/>
    <w:rsid w:val="12C17BE4"/>
    <w:rsid w:val="2CE96EB5"/>
    <w:rsid w:val="2E730DB1"/>
    <w:rsid w:val="39EC0D3A"/>
    <w:rsid w:val="46654E24"/>
    <w:rsid w:val="4842745D"/>
    <w:rsid w:val="51D915B6"/>
    <w:rsid w:val="51DF4BF8"/>
    <w:rsid w:val="54D5456A"/>
    <w:rsid w:val="5BD8610C"/>
    <w:rsid w:val="60FA4377"/>
    <w:rsid w:val="6CEE3756"/>
    <w:rsid w:val="7B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AF64"/>
  <w15:docId w15:val="{069AC821-589B-4009-898B-5F41E70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academic</cp:lastModifiedBy>
  <cp:revision>14</cp:revision>
  <dcterms:created xsi:type="dcterms:W3CDTF">2020-03-31T02:46:00Z</dcterms:created>
  <dcterms:modified xsi:type="dcterms:W3CDTF">2020-04-21T07:05:00Z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