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20" w:rsidRDefault="003D5CB5">
      <w:pPr>
        <w:spacing w:line="0" w:lineRule="atLeast"/>
        <w:jc w:val="left"/>
        <w:rPr>
          <w:rFonts w:ascii="標楷體" w:eastAsia="標楷體" w:hAnsi="標楷體"/>
          <w:sz w:val="22"/>
          <w:szCs w:val="22"/>
          <w:lang w:eastAsia="zh-HK"/>
        </w:rPr>
      </w:pPr>
      <w:r>
        <w:rPr>
          <w:rFonts w:ascii="標楷體" w:eastAsia="標楷體" w:hAnsi="標楷體" w:hint="eastAsia"/>
          <w:sz w:val="22"/>
          <w:szCs w:val="22"/>
          <w:lang w:eastAsia="zh-TW"/>
        </w:rPr>
        <w:t>附件一108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年大學招生專業化發展試辦計畫</w:t>
      </w:r>
    </w:p>
    <w:p w:rsidR="00BB2020" w:rsidRDefault="003D5CB5">
      <w:pPr>
        <w:spacing w:line="0" w:lineRule="atLeast"/>
        <w:jc w:val="center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sz w:val="32"/>
          <w:szCs w:val="32"/>
          <w:lang w:eastAsia="zh-HK"/>
        </w:rPr>
        <w:t>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招生專業化經驗分享講座</w:t>
      </w:r>
      <w:r>
        <w:rPr>
          <w:rFonts w:ascii="標楷體" w:eastAsia="標楷體" w:hAnsi="標楷體" w:cs="標楷體" w:hint="eastAsia"/>
          <w:sz w:val="32"/>
          <w:szCs w:val="32"/>
        </w:rPr>
        <w:t>」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活動</w:t>
      </w:r>
      <w:r>
        <w:rPr>
          <w:rFonts w:ascii="標楷體" w:eastAsia="標楷體" w:hAnsi="標楷體" w:cs="標楷體" w:hint="eastAsia"/>
          <w:sz w:val="32"/>
          <w:szCs w:val="32"/>
          <w:lang w:eastAsia="zh-HK"/>
        </w:rPr>
        <w:t>計畫</w:t>
      </w:r>
    </w:p>
    <w:p w:rsidR="00BB2020" w:rsidRDefault="003D5CB5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560" w:hangingChars="200" w:hanging="560"/>
        <w:jc w:val="left"/>
        <w:rPr>
          <w:rFonts w:ascii="標楷體" w:eastAsia="標楷體" w:hAnsi="標楷體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活動目的：為</w:t>
      </w:r>
      <w:r>
        <w:rPr>
          <w:rStyle w:val="a9"/>
          <w:rFonts w:ascii="標楷體" w:eastAsia="標楷體" w:hAnsi="標楷體" w:cs="標楷體" w:hint="eastAsia"/>
          <w:color w:val="1A2731"/>
          <w:sz w:val="28"/>
          <w:szCs w:val="28"/>
          <w:u w:val="none"/>
          <w:lang w:eastAsia="zh-TW"/>
        </w:rPr>
        <w:t>使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本師長校瞭解各校辦理招生專業化及評量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尺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規的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執行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情形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邀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請校外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專家學者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蒞校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演講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，提升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本校辦理招生業務之知能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TW"/>
        </w:rPr>
        <w:t>。</w:t>
      </w:r>
    </w:p>
    <w:p w:rsidR="00BB2020" w:rsidRDefault="003D5CB5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二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、指導單位：教育部</w:t>
      </w:r>
    </w:p>
    <w:p w:rsidR="00BB2020" w:rsidRDefault="003D5CB5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三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、主辦單位：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國立體育</w:t>
      </w:r>
      <w:bookmarkStart w:id="0" w:name="_GoBack"/>
      <w:bookmarkEnd w:id="0"/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HK"/>
        </w:rPr>
        <w:t>大學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教務處</w:t>
      </w:r>
    </w:p>
    <w:p w:rsidR="00BB2020" w:rsidRDefault="003D5CB5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四、參加對象：</w:t>
      </w:r>
    </w:p>
    <w:p w:rsidR="00BB2020" w:rsidRDefault="003D5CB5">
      <w:pPr>
        <w:autoSpaceDE w:val="0"/>
        <w:autoSpaceDN w:val="0"/>
        <w:adjustRightInd w:val="0"/>
        <w:spacing w:line="400" w:lineRule="exact"/>
        <w:ind w:leftChars="300" w:left="630"/>
        <w:jc w:val="left"/>
        <w:rPr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體育推廣學系、適應體育學系、休閒產業經營學系、運動保健學系、原住民專班</w:t>
      </w:r>
    </w:p>
    <w:p w:rsidR="00BB2020" w:rsidRDefault="003D5CB5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560" w:hangingChars="200" w:hanging="560"/>
        <w:jc w:val="left"/>
        <w:rPr>
          <w:rFonts w:ascii="標楷體" w:eastAsia="標楷體" w:hAnsi="Times New Roman" w:cs="標楷體"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  <w:lang w:eastAsia="zh-TW"/>
        </w:rPr>
        <w:t>議程：</w:t>
      </w:r>
    </w:p>
    <w:p w:rsidR="00BB2020" w:rsidRDefault="003D5CB5">
      <w:pPr>
        <w:autoSpaceDE w:val="0"/>
        <w:autoSpaceDN w:val="0"/>
        <w:adjustRightInd w:val="0"/>
        <w:spacing w:line="400" w:lineRule="exact"/>
        <w:ind w:leftChars="-200" w:left="-420" w:firstLineChars="300" w:firstLine="841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8"/>
          <w:szCs w:val="28"/>
          <w:lang w:eastAsia="zh-TW"/>
        </w:rPr>
        <w:t xml:space="preserve">日期:3月18日(週三)                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eastAsia="zh-TW"/>
        </w:rPr>
        <w:t>地點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eastAsia="zh-TW"/>
        </w:rPr>
        <w:t>:教學大樓537教室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2185"/>
        <w:gridCol w:w="3726"/>
        <w:gridCol w:w="2609"/>
      </w:tblGrid>
      <w:tr w:rsidR="00BB2020">
        <w:trPr>
          <w:trHeight w:val="12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主持人/講者</w:t>
            </w:r>
          </w:p>
        </w:tc>
      </w:tr>
      <w:tr w:rsidR="00BB2020">
        <w:trPr>
          <w:trHeight w:val="22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9:20-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09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:30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報到及領取資料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BB202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</w:p>
        </w:tc>
      </w:tr>
      <w:tr w:rsidR="00BB2020">
        <w:trPr>
          <w:trHeight w:val="22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9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:30-09:35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致詞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牟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福教務長</w:t>
            </w:r>
          </w:p>
        </w:tc>
      </w:tr>
      <w:tr w:rsidR="00BB2020">
        <w:trPr>
          <w:trHeight w:val="22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09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:35~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:3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招生專業化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計畫應辦理事項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中央大學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教務處</w:t>
            </w:r>
          </w:p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招生組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周弘偉組長</w:t>
            </w:r>
          </w:p>
        </w:tc>
      </w:tr>
      <w:tr w:rsidR="00BB2020">
        <w:trPr>
          <w:trHeight w:val="111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10: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30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12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00</w:t>
            </w:r>
          </w:p>
          <w:p w:rsidR="00BB2020" w:rsidRDefault="00BB20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靜宜大學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招生專業化與評量尺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執行經驗分享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ind w:left="840" w:hangingChars="300" w:hanging="840"/>
              <w:jc w:val="left"/>
              <w:rPr>
                <w:rFonts w:ascii="標楷體" w:eastAsia="SimSun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靜宜大學前教務長</w:t>
            </w:r>
          </w:p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林家禎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教授</w:t>
            </w:r>
          </w:p>
        </w:tc>
      </w:tr>
      <w:tr w:rsidR="00BB2020">
        <w:trPr>
          <w:trHeight w:val="22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12:00-12:30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綜合討論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BB202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</w:p>
        </w:tc>
      </w:tr>
    </w:tbl>
    <w:p w:rsidR="00BB2020" w:rsidRDefault="003D5CB5">
      <w:pPr>
        <w:autoSpaceDE w:val="0"/>
        <w:autoSpaceDN w:val="0"/>
        <w:adjustRightInd w:val="0"/>
        <w:spacing w:line="400" w:lineRule="exact"/>
        <w:jc w:val="left"/>
        <w:rPr>
          <w:b/>
          <w:bCs/>
          <w:sz w:val="24"/>
          <w:lang w:eastAsia="zh-TW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4"/>
          <w:lang w:eastAsia="zh-TW"/>
        </w:rPr>
        <w:t>(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參加活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HK"/>
        </w:rPr>
        <w:t>動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之教師可獲得教師成長時數、職員可獲終身學習時數3小時)</w:t>
      </w:r>
    </w:p>
    <w:p w:rsidR="00BB2020" w:rsidRDefault="00BB2020">
      <w:pPr>
        <w:autoSpaceDE w:val="0"/>
        <w:autoSpaceDN w:val="0"/>
        <w:adjustRightInd w:val="0"/>
        <w:spacing w:line="400" w:lineRule="exact"/>
        <w:ind w:left="480" w:hangingChars="200" w:hanging="480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4"/>
          <w:lang w:eastAsia="zh-TW"/>
        </w:rPr>
      </w:pPr>
    </w:p>
    <w:p w:rsidR="00BB2020" w:rsidRDefault="003D5CB5">
      <w:pPr>
        <w:autoSpaceDE w:val="0"/>
        <w:autoSpaceDN w:val="0"/>
        <w:adjustRightInd w:val="0"/>
        <w:spacing w:line="400" w:lineRule="exact"/>
        <w:ind w:leftChars="133" w:left="559" w:hangingChars="100" w:hanging="280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8"/>
          <w:szCs w:val="28"/>
          <w:lang w:eastAsia="zh-TW"/>
        </w:rPr>
      </w:pP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8"/>
          <w:szCs w:val="28"/>
          <w:lang w:eastAsia="zh-TW"/>
        </w:rPr>
        <w:t xml:space="preserve">日期:4月9日(週四)               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eastAsia="zh-TW"/>
        </w:rPr>
        <w:t>地點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eastAsia="zh-TW"/>
        </w:rPr>
        <w:t>:教學大樓537教室</w:t>
      </w:r>
    </w:p>
    <w:tbl>
      <w:tblPr>
        <w:tblW w:w="8557" w:type="dxa"/>
        <w:tblLayout w:type="fixed"/>
        <w:tblLook w:val="04A0" w:firstRow="1" w:lastRow="0" w:firstColumn="1" w:lastColumn="0" w:noHBand="0" w:noVBand="1"/>
      </w:tblPr>
      <w:tblGrid>
        <w:gridCol w:w="2118"/>
        <w:gridCol w:w="3451"/>
        <w:gridCol w:w="2988"/>
      </w:tblGrid>
      <w:tr w:rsidR="00BB2020">
        <w:trPr>
          <w:trHeight w:val="12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0" w:rsidRDefault="003D5C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TW"/>
              </w:rPr>
              <w:t>主持人/講者</w:t>
            </w:r>
          </w:p>
        </w:tc>
      </w:tr>
      <w:tr w:rsidR="00F45BF0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0" w:rsidRDefault="00F45BF0" w:rsidP="00F45BF0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Verdana" w:eastAsia="新細明體" w:hAnsi="Verdana" w:cs="新細明體"/>
                <w:color w:val="333333"/>
                <w:kern w:val="0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</w:rPr>
              <w:t>12:10~12:25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0" w:rsidRDefault="00F45BF0" w:rsidP="00F45BF0">
            <w:pPr>
              <w:spacing w:before="100" w:beforeAutospacing="1" w:after="100" w:afterAutospacing="1" w:line="40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報到及領取資料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0" w:rsidRDefault="00F45BF0" w:rsidP="00F45BF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</w:p>
        </w:tc>
      </w:tr>
      <w:tr w:rsidR="00F45BF0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0" w:rsidRDefault="00F45BF0" w:rsidP="00F45BF0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</w:rPr>
              <w:t>12:25-12:30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0" w:rsidRDefault="00F45BF0" w:rsidP="00F45BF0">
            <w:pPr>
              <w:spacing w:before="100" w:beforeAutospacing="1" w:after="100" w:afterAutospacing="1" w:line="40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致詞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0" w:rsidRDefault="00F45BF0" w:rsidP="00F45BF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牟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鍾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福教務長</w:t>
            </w:r>
          </w:p>
        </w:tc>
      </w:tr>
      <w:tr w:rsidR="00F45BF0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0" w:rsidRDefault="00F45BF0" w:rsidP="00F45BF0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</w:rPr>
              <w:t>12:30-14:00</w:t>
            </w:r>
          </w:p>
          <w:p w:rsidR="00F45BF0" w:rsidRDefault="00F45BF0" w:rsidP="00F45BF0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0" w:rsidRDefault="00F45BF0" w:rsidP="00F45BF0">
            <w:pPr>
              <w:adjustRightInd w:val="0"/>
              <w:spacing w:before="100" w:beforeAutospacing="1" w:after="100" w:afterAutospacing="1" w:line="400" w:lineRule="exact"/>
              <w:ind w:left="840" w:hangingChars="300" w:hanging="8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銘傳大學招生專業化辦理</w:t>
            </w:r>
          </w:p>
          <w:p w:rsidR="00F45BF0" w:rsidRDefault="00F45BF0" w:rsidP="00F45BF0">
            <w:pPr>
              <w:adjustRightInd w:val="0"/>
              <w:spacing w:before="100" w:beforeAutospacing="1" w:after="100" w:afterAutospacing="1" w:line="400" w:lineRule="exact"/>
              <w:ind w:left="840" w:hangingChars="300" w:hanging="84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經驗分享及綜合討論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0" w:rsidRDefault="00F45BF0" w:rsidP="00F45BF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eastAsia="zh-TW"/>
              </w:rPr>
              <w:t>銘傳大學</w:t>
            </w:r>
          </w:p>
          <w:p w:rsidR="00F45BF0" w:rsidRDefault="00F45BF0" w:rsidP="00F45BF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遲文麗教務長</w:t>
            </w:r>
          </w:p>
        </w:tc>
      </w:tr>
    </w:tbl>
    <w:p w:rsidR="00BB2020" w:rsidRDefault="003D5CB5">
      <w:pPr>
        <w:autoSpaceDE w:val="0"/>
        <w:autoSpaceDN w:val="0"/>
        <w:adjustRightInd w:val="0"/>
        <w:spacing w:line="500" w:lineRule="exact"/>
        <w:jc w:val="left"/>
        <w:rPr>
          <w:rFonts w:ascii="標楷體" w:eastAsia="標楷體" w:hAnsi="Times New Roman" w:cs="標楷體"/>
          <w:b/>
          <w:bCs/>
          <w:color w:val="000000"/>
          <w:kern w:val="0"/>
          <w:sz w:val="24"/>
          <w:lang w:eastAsia="zh-TW"/>
        </w:rPr>
      </w:pP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(參加活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HK"/>
        </w:rPr>
        <w:t>動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24"/>
          <w:lang w:eastAsia="zh-TW"/>
        </w:rPr>
        <w:t>之教師可獲得教師成長時數、職員可獲終身學習時數2小時)</w:t>
      </w:r>
    </w:p>
    <w:sectPr w:rsidR="00BB202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68" w:rsidRDefault="006E5068">
      <w:r>
        <w:separator/>
      </w:r>
    </w:p>
  </w:endnote>
  <w:endnote w:type="continuationSeparator" w:id="0">
    <w:p w:rsidR="006E5068" w:rsidRDefault="006E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20" w:rsidRDefault="003D5CB5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2020" w:rsidRDefault="003D5CB5">
                          <w:pPr>
                            <w:snapToGrid w:val="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TW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h22FZFgIAAAo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eastAsia="zh-TW"/>
                      </w:rPr>
                    </w:pP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68" w:rsidRDefault="006E5068">
      <w:r>
        <w:separator/>
      </w:r>
    </w:p>
  </w:footnote>
  <w:footnote w:type="continuationSeparator" w:id="0">
    <w:p w:rsidR="006E5068" w:rsidRDefault="006E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D4DB2"/>
    <w:multiLevelType w:val="singleLevel"/>
    <w:tmpl w:val="5E4D4DB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E6A3848"/>
    <w:multiLevelType w:val="singleLevel"/>
    <w:tmpl w:val="5E6A3848"/>
    <w:lvl w:ilvl="0">
      <w:start w:val="5"/>
      <w:numFmt w:val="chineseCounting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916"/>
    <w:rsid w:val="000A14BD"/>
    <w:rsid w:val="000A2006"/>
    <w:rsid w:val="000E3B47"/>
    <w:rsid w:val="00122F02"/>
    <w:rsid w:val="00126CB1"/>
    <w:rsid w:val="00161DFF"/>
    <w:rsid w:val="00172A27"/>
    <w:rsid w:val="00221BBA"/>
    <w:rsid w:val="0024380D"/>
    <w:rsid w:val="0029118B"/>
    <w:rsid w:val="00313ABA"/>
    <w:rsid w:val="00374BFA"/>
    <w:rsid w:val="00380415"/>
    <w:rsid w:val="00387259"/>
    <w:rsid w:val="00396792"/>
    <w:rsid w:val="003B0F32"/>
    <w:rsid w:val="003C1678"/>
    <w:rsid w:val="003D5CB5"/>
    <w:rsid w:val="003F501F"/>
    <w:rsid w:val="004C706D"/>
    <w:rsid w:val="00504B55"/>
    <w:rsid w:val="0051762D"/>
    <w:rsid w:val="00523F52"/>
    <w:rsid w:val="005B2BA3"/>
    <w:rsid w:val="005E16A3"/>
    <w:rsid w:val="006075C5"/>
    <w:rsid w:val="006D5B01"/>
    <w:rsid w:val="006E5068"/>
    <w:rsid w:val="0071294A"/>
    <w:rsid w:val="00722FFB"/>
    <w:rsid w:val="00794D10"/>
    <w:rsid w:val="007D57A8"/>
    <w:rsid w:val="007F4110"/>
    <w:rsid w:val="0080534B"/>
    <w:rsid w:val="008304FB"/>
    <w:rsid w:val="00881A17"/>
    <w:rsid w:val="008A6BAD"/>
    <w:rsid w:val="008E1F09"/>
    <w:rsid w:val="009606FA"/>
    <w:rsid w:val="0099217E"/>
    <w:rsid w:val="00A50383"/>
    <w:rsid w:val="00A60E60"/>
    <w:rsid w:val="00A71469"/>
    <w:rsid w:val="00AB5703"/>
    <w:rsid w:val="00AE3138"/>
    <w:rsid w:val="00B15050"/>
    <w:rsid w:val="00B1596C"/>
    <w:rsid w:val="00B25BD3"/>
    <w:rsid w:val="00B64B86"/>
    <w:rsid w:val="00B94964"/>
    <w:rsid w:val="00BA1A61"/>
    <w:rsid w:val="00BB2020"/>
    <w:rsid w:val="00BB4EFE"/>
    <w:rsid w:val="00BF1D8F"/>
    <w:rsid w:val="00C03BA6"/>
    <w:rsid w:val="00C3514C"/>
    <w:rsid w:val="00C42F90"/>
    <w:rsid w:val="00CD41D4"/>
    <w:rsid w:val="00D65F59"/>
    <w:rsid w:val="00D7247C"/>
    <w:rsid w:val="00E25C1F"/>
    <w:rsid w:val="00E42600"/>
    <w:rsid w:val="00E712E1"/>
    <w:rsid w:val="00F45BF0"/>
    <w:rsid w:val="00F723EF"/>
    <w:rsid w:val="00F748B3"/>
    <w:rsid w:val="00F817F2"/>
    <w:rsid w:val="00FA7C68"/>
    <w:rsid w:val="042B0770"/>
    <w:rsid w:val="05A36CFB"/>
    <w:rsid w:val="0611029A"/>
    <w:rsid w:val="06885600"/>
    <w:rsid w:val="08D64CF5"/>
    <w:rsid w:val="0A4F503C"/>
    <w:rsid w:val="0CB522D5"/>
    <w:rsid w:val="10C06C53"/>
    <w:rsid w:val="11896AE3"/>
    <w:rsid w:val="142B3ED4"/>
    <w:rsid w:val="145A22C2"/>
    <w:rsid w:val="16711395"/>
    <w:rsid w:val="194627EB"/>
    <w:rsid w:val="1DED4DB2"/>
    <w:rsid w:val="1F2A4C76"/>
    <w:rsid w:val="245908DC"/>
    <w:rsid w:val="246D13C9"/>
    <w:rsid w:val="265C0E95"/>
    <w:rsid w:val="280B7FD7"/>
    <w:rsid w:val="2BB06A08"/>
    <w:rsid w:val="2BBA63FC"/>
    <w:rsid w:val="2CD6283F"/>
    <w:rsid w:val="2D583B49"/>
    <w:rsid w:val="2F487EFE"/>
    <w:rsid w:val="31A71F20"/>
    <w:rsid w:val="339202D4"/>
    <w:rsid w:val="33F20892"/>
    <w:rsid w:val="34DD5D5B"/>
    <w:rsid w:val="35D15E33"/>
    <w:rsid w:val="36AB243D"/>
    <w:rsid w:val="3A695AB4"/>
    <w:rsid w:val="3BCA5372"/>
    <w:rsid w:val="3EAB4C85"/>
    <w:rsid w:val="4072435F"/>
    <w:rsid w:val="43CE6D58"/>
    <w:rsid w:val="447F28F7"/>
    <w:rsid w:val="46770DC2"/>
    <w:rsid w:val="4D3444BC"/>
    <w:rsid w:val="4D7D1325"/>
    <w:rsid w:val="4FB21BD7"/>
    <w:rsid w:val="50572FB0"/>
    <w:rsid w:val="54DB6FFD"/>
    <w:rsid w:val="56695B63"/>
    <w:rsid w:val="579F50E9"/>
    <w:rsid w:val="595A756E"/>
    <w:rsid w:val="5E794BEC"/>
    <w:rsid w:val="60F323CC"/>
    <w:rsid w:val="638A384C"/>
    <w:rsid w:val="65875152"/>
    <w:rsid w:val="674B5ABA"/>
    <w:rsid w:val="683F35C5"/>
    <w:rsid w:val="6F066791"/>
    <w:rsid w:val="71207F2E"/>
    <w:rsid w:val="71D16B99"/>
    <w:rsid w:val="74A70EDF"/>
    <w:rsid w:val="75A87C1C"/>
    <w:rsid w:val="761E1020"/>
    <w:rsid w:val="797B2AC3"/>
    <w:rsid w:val="7A0F44FC"/>
    <w:rsid w:val="7C797075"/>
    <w:rsid w:val="7CE31B95"/>
    <w:rsid w:val="7DD61DE3"/>
    <w:rsid w:val="7E272AC5"/>
    <w:rsid w:val="7EA5135E"/>
    <w:rsid w:val="7FA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120C21-3FC9-4DB4-9C45-BCF952F1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paragraph" w:styleId="a7">
    <w:name w:val="Balloon Text"/>
    <w:basedOn w:val="a"/>
    <w:link w:val="a8"/>
    <w:qFormat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qFormat/>
    <w:rPr>
      <w:color w:val="954F72" w:themeColor="followed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 w:hint="eastAsia"/>
      <w:color w:val="000000"/>
      <w:sz w:val="24"/>
    </w:rPr>
  </w:style>
  <w:style w:type="character" w:customStyle="1" w:styleId="a4">
    <w:name w:val="頁首 字元"/>
    <w:basedOn w:val="a0"/>
    <w:link w:val="a3"/>
    <w:qFormat/>
    <w:rPr>
      <w:kern w:val="2"/>
      <w:lang w:eastAsia="zh-CN"/>
    </w:rPr>
  </w:style>
  <w:style w:type="character" w:customStyle="1" w:styleId="a6">
    <w:name w:val="頁尾 字元"/>
    <w:basedOn w:val="a0"/>
    <w:link w:val="a5"/>
    <w:qFormat/>
    <w:rPr>
      <w:kern w:val="2"/>
      <w:lang w:eastAsia="zh-CN"/>
    </w:rPr>
  </w:style>
  <w:style w:type="character" w:customStyle="1" w:styleId="a8">
    <w:name w:val="註解方塊文字 字元"/>
    <w:basedOn w:val="a0"/>
    <w:link w:val="a7"/>
    <w:qFormat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customStyle="1" w:styleId="ad">
    <w:name w:val="公文(說明事項)"/>
    <w:basedOn w:val="ae"/>
    <w:qFormat/>
    <w:pPr>
      <w:ind w:hanging="640"/>
    </w:pPr>
  </w:style>
  <w:style w:type="paragraph" w:customStyle="1" w:styleId="ae">
    <w:name w:val="公文(主旨)"/>
    <w:basedOn w:val="af"/>
    <w:next w:val="af0"/>
    <w:qFormat/>
    <w:pPr>
      <w:spacing w:line="500" w:lineRule="exact"/>
      <w:ind w:left="958" w:hanging="958"/>
    </w:pPr>
    <w:rPr>
      <w:sz w:val="32"/>
    </w:rPr>
  </w:style>
  <w:style w:type="paragraph" w:customStyle="1" w:styleId="af">
    <w:name w:val="公文(共用樣式)"/>
    <w:qFormat/>
    <w:pPr>
      <w:widowControl w:val="0"/>
      <w:spacing w:line="0" w:lineRule="atLeast"/>
    </w:pPr>
    <w:rPr>
      <w:rFonts w:eastAsia="標楷體"/>
      <w:kern w:val="2"/>
      <w:sz w:val="24"/>
      <w:szCs w:val="22"/>
    </w:rPr>
  </w:style>
  <w:style w:type="paragraph" w:customStyle="1" w:styleId="af0">
    <w:name w:val="公文(後續段落_主旨)"/>
    <w:basedOn w:val="af"/>
    <w:qFormat/>
    <w:pPr>
      <w:ind w:left="958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2020-03-31T03:29:00Z</cp:lastPrinted>
  <dcterms:created xsi:type="dcterms:W3CDTF">2020-03-12T02:23:00Z</dcterms:created>
  <dcterms:modified xsi:type="dcterms:W3CDTF">2020-03-31T03:30:00Z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